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34" w:w="11909" w:orient="portrait"/>
          <w:pgMar w:bottom="1440" w:top="1440" w:left="1440" w:right="1440" w:header="720" w:footer="720"/>
          <w:pgNumType w:start="1"/>
        </w:sectPr>
      </w:pPr>
      <w:bookmarkStart w:colFirst="0" w:colLast="0" w:name="_l0gbqx1rt86v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  <w:rtl w:val="0"/>
        </w:rPr>
        <w:t xml:space="preserve">Вкладка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rFonts w:ascii="Montserrat Medium" w:cs="Montserrat Medium" w:eastAsia="Montserrat Medium" w:hAnsi="Montserrat Medium"/>
          <w:sz w:val="34"/>
          <w:szCs w:val="34"/>
        </w:rPr>
      </w:pPr>
      <w:bookmarkStart w:colFirst="0" w:colLast="0" w:name="_ckk575nybmr2" w:id="1"/>
      <w:bookmarkEnd w:id="1"/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3">
          <w:pPr>
            <w:widowControl w:val="0"/>
            <w:tabs>
              <w:tab w:val="right" w:leader="none" w:pos="12000"/>
            </w:tabs>
            <w:spacing w:before="60" w:line="240" w:lineRule="auto"/>
            <w:rPr>
              <w:b w:val="1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u1n4d0nvnf4y"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1. Разметка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4">
          <w:pPr>
            <w:widowControl w:val="0"/>
            <w:tabs>
              <w:tab w:val="right" w:leader="none" w:pos="12000"/>
            </w:tabs>
            <w:spacing w:before="60" w:line="240" w:lineRule="auto"/>
            <w:rPr>
              <w:b w:val="1"/>
            </w:rPr>
          </w:pPr>
          <w:hyperlink w:anchor="_xn2onazbeyzc"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2. Требования к дизайну и содержимому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5">
          <w:pPr>
            <w:widowControl w:val="0"/>
            <w:tabs>
              <w:tab w:val="right" w:leader="none" w:pos="12000"/>
            </w:tabs>
            <w:spacing w:before="60" w:line="240" w:lineRule="auto"/>
            <w:rPr>
              <w:b w:val="1"/>
            </w:rPr>
          </w:pPr>
          <w:hyperlink w:anchor="_1h3hqtyqcdul">
            <w:r w:rsidDel="00000000" w:rsidR="00000000" w:rsidRPr="00000000">
              <w:rPr>
                <w:rFonts w:ascii="Montserrat" w:cs="Montserrat" w:eastAsia="Montserrat" w:hAnsi="Montserrat"/>
                <w:b w:val="1"/>
                <w:rtl w:val="0"/>
              </w:rPr>
              <w:t xml:space="preserve">3. Файловый формат и структура макета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6">
      <w:pPr>
        <w:spacing w:after="240" w:befor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ontserrat Medium" w:cs="Montserrat Medium" w:eastAsia="Montserrat Medium" w:hAnsi="Montserrat Medium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rFonts w:ascii="Montserrat Medium" w:cs="Montserrat Medium" w:eastAsia="Montserrat Medium" w:hAnsi="Montserrat Medium"/>
        </w:rPr>
      </w:pPr>
      <w:bookmarkStart w:colFirst="0" w:colLast="0" w:name="_u1n4d0nvnf4y" w:id="2"/>
      <w:bookmarkEnd w:id="2"/>
      <w:r w:rsidDel="00000000" w:rsidR="00000000" w:rsidRPr="00000000">
        <w:rPr>
          <w:rFonts w:ascii="Montserrat Medium" w:cs="Montserrat Medium" w:eastAsia="Montserrat Medium" w:hAnsi="Montserrat Medium"/>
          <w:sz w:val="34"/>
          <w:szCs w:val="34"/>
          <w:rtl w:val="0"/>
        </w:rPr>
        <w:t xml:space="preserve">1. Разметка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Линии сгиба (биговки):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Должны быть отмечены на отдельном слое в макете тонкими линиями. Они уже встроены в техническую развертку.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Их нельзя менять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На линиях сгиба не допускается размещения важной информации. Только фоновый цвет или изображение, паттерн или иной граф элемент, который не является обязательным.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Линии реза и вырубки: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Отдельный слой с контуром высечки. Также встроен в документ.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Размерность не допускается к изменению.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Клеевой клапан: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Допускается размещать только фоновый цвет или изображение, паттерн или иной граф элемент, который не является обязательным.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Поля безопасности: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В документе уже помечена “зона безопасности”. Вн ей располагаем основную информацию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Запас на подрез, припуск, вылет: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Фоновое изображение, паттерн или иный граф элементы, которые идут вплотную должны выходить за линии реза.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24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Данная зона помечена в документе.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>
          <w:rFonts w:ascii="Montserrat Medium" w:cs="Montserrat Medium" w:eastAsia="Montserrat Medium" w:hAnsi="Montserrat Medium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keepNext w:val="0"/>
        <w:keepLines w:val="0"/>
        <w:spacing w:after="80" w:lineRule="auto"/>
        <w:rPr>
          <w:rFonts w:ascii="Montserrat Medium" w:cs="Montserrat Medium" w:eastAsia="Montserrat Medium" w:hAnsi="Montserrat Medium"/>
          <w:sz w:val="34"/>
          <w:szCs w:val="34"/>
        </w:rPr>
      </w:pPr>
      <w:bookmarkStart w:colFirst="0" w:colLast="0" w:name="_xn2onazbeyzc" w:id="3"/>
      <w:bookmarkEnd w:id="3"/>
      <w:r w:rsidDel="00000000" w:rsidR="00000000" w:rsidRPr="00000000">
        <w:rPr>
          <w:rFonts w:ascii="Montserrat Medium" w:cs="Montserrat Medium" w:eastAsia="Montserrat Medium" w:hAnsi="Montserrat Medium"/>
          <w:sz w:val="34"/>
          <w:szCs w:val="34"/>
          <w:rtl w:val="0"/>
        </w:rPr>
        <w:t xml:space="preserve">2. Требования к дизайну и содержимому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Цветовая модель:</w:t>
        <w:br w:type="textWrapping"/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Макет готовится в CMYK.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Если используются дополнительные плашечные цвета (лак выборочный, тиснение) - согласовывается отдельно.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Разрешение растровой графики: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Все растровые изображения (фотографии, фоны) – не менее 300 dpi при масштабе 1:1.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Избегайте сильной компрессии JPEG; предпочтительны форматы TIFF/PSD без сжатия или с минимальным сжатием.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Шрифты и текст: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Шрифты следует либо перевести в кривые.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Минимальный кегль шрифта для читабельности – не менее 5–6 pt (в зависимости от технологии печати).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Важно проверить, чтобы текст не попадал в зоны биговки, клеевого клапана или за пределы безопасной зоны.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Штрих код: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24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Штрих-коды (если необходимы) должны быть размещены на плоской стороне без сгибов, с достаточной контрастностью фона.</w:t>
      </w:r>
    </w:p>
    <w:p w:rsidR="00000000" w:rsidDel="00000000" w:rsidP="00000000" w:rsidRDefault="00000000" w:rsidRPr="00000000" w14:paraId="00000023">
      <w:pPr>
        <w:rPr>
          <w:rFonts w:ascii="Montserrat Medium" w:cs="Montserrat Medium" w:eastAsia="Montserrat Medium" w:hAnsi="Montserrat Medium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2"/>
        <w:keepNext w:val="0"/>
        <w:keepLines w:val="0"/>
        <w:spacing w:after="80" w:lineRule="auto"/>
        <w:rPr>
          <w:rFonts w:ascii="Montserrat Medium" w:cs="Montserrat Medium" w:eastAsia="Montserrat Medium" w:hAnsi="Montserrat Medium"/>
          <w:sz w:val="34"/>
          <w:szCs w:val="34"/>
        </w:rPr>
      </w:pPr>
      <w:bookmarkStart w:colFirst="0" w:colLast="0" w:name="_1h3hqtyqcdul" w:id="4"/>
      <w:bookmarkEnd w:id="4"/>
      <w:r w:rsidDel="00000000" w:rsidR="00000000" w:rsidRPr="00000000">
        <w:rPr>
          <w:rFonts w:ascii="Montserrat Medium" w:cs="Montserrat Medium" w:eastAsia="Montserrat Medium" w:hAnsi="Montserrat Medium"/>
          <w:sz w:val="34"/>
          <w:szCs w:val="34"/>
          <w:rtl w:val="0"/>
        </w:rPr>
        <w:t xml:space="preserve">3. Файловый формат и структура макета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Формат исходного файла:</w:t>
        <w:br w:type="textWrapping"/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Предпочтительно: Adobe Illustrator (AI), PDF (принт-готовый), CorelDraw или аналогичные профессиональные форматы.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При передаче макета в PDF: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spacing w:after="0" w:afterAutospacing="0" w:before="0" w:beforeAutospacing="0" w:lineRule="auto"/>
        <w:ind w:left="216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Убедитесь, что все слои сохранены и не растрированы (кроме растровых изображений).</w:t>
      </w:r>
    </w:p>
    <w:p w:rsidR="00000000" w:rsidDel="00000000" w:rsidP="00000000" w:rsidRDefault="00000000" w:rsidRPr="00000000" w14:paraId="00000029">
      <w:pPr>
        <w:numPr>
          <w:ilvl w:val="2"/>
          <w:numId w:val="2"/>
        </w:numPr>
        <w:spacing w:after="0" w:afterAutospacing="0" w:before="0" w:beforeAutospacing="0" w:lineRule="auto"/>
        <w:ind w:left="216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Включите метки реза (Crop Marks) и контрольные шкалы (Color Bars) при экспорте, если это согласовано с типографией.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Слои: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Соблюдать последовательность слоев оригинального документа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Дизайн размещается на отдельном слое.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Сборка итогового файла: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Убедитесь, что в файле нет лишних элементов за пределами макета (особенно «мусорных» объектов).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Проверьте, что все цвета соответствуют конечной печатной технологии.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Макет предоставляется как оригинал, но с наложенным уже дизайном.</w:t>
      </w:r>
    </w:p>
    <w:sectPr>
      <w:type w:val="nextPage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